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84" w:rsidRDefault="00916295" w:rsidP="007418E9">
      <w:pPr>
        <w:jc w:val="center"/>
      </w:pPr>
      <w:r w:rsidRPr="00A8722E">
        <w:rPr>
          <w:rFonts w:ascii="標楷體" w:eastAsia="標楷體" w:hAnsi="標楷體" w:hint="eastAsia"/>
          <w:b/>
          <w:sz w:val="32"/>
          <w:szCs w:val="32"/>
        </w:rPr>
        <w:t>跨境電子商務學分學程</w:t>
      </w:r>
    </w:p>
    <w:p w:rsidR="00F14665" w:rsidRDefault="00F14665"/>
    <w:p w:rsidR="00F14665" w:rsidRPr="006A4604" w:rsidRDefault="00F14665" w:rsidP="00F14665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A4604">
        <w:rPr>
          <w:rFonts w:ascii="標楷體" w:eastAsia="標楷體" w:hAnsi="標楷體" w:hint="eastAsia"/>
          <w:b/>
          <w:bCs/>
          <w:sz w:val="26"/>
          <w:szCs w:val="26"/>
        </w:rPr>
        <w:t>學程修課規定與修課說明：</w:t>
      </w:r>
    </w:p>
    <w:p w:rsidR="00916295" w:rsidRPr="00AE2191" w:rsidRDefault="00916295" w:rsidP="00916295">
      <w:pPr>
        <w:pStyle w:val="a4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8722E">
        <w:rPr>
          <w:rFonts w:ascii="標楷體" w:eastAsia="標楷體" w:hAnsi="標楷體" w:hint="eastAsia"/>
          <w:sz w:val="28"/>
          <w:szCs w:val="28"/>
        </w:rPr>
        <w:t>學分學程分為核心必修、應用課程及博雅課程。其中專業必修為學程核心課程；應用課程共4類，每類至少選讀1門；博雅課程必須修習1門。</w:t>
      </w:r>
    </w:p>
    <w:p w:rsidR="00526C2A" w:rsidRPr="00AE2191" w:rsidRDefault="00916295" w:rsidP="00916295">
      <w:pPr>
        <w:pStyle w:val="a4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8722E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A8722E">
        <w:rPr>
          <w:rFonts w:ascii="標楷體" w:eastAsia="標楷體" w:hAnsi="標楷體" w:hint="eastAsia"/>
          <w:sz w:val="28"/>
          <w:szCs w:val="28"/>
        </w:rPr>
        <w:t>學程總取得</w:t>
      </w:r>
      <w:proofErr w:type="gramEnd"/>
      <w:r w:rsidRPr="00A8722E">
        <w:rPr>
          <w:rFonts w:ascii="標楷體" w:eastAsia="標楷體" w:hAnsi="標楷體" w:hint="eastAsia"/>
          <w:sz w:val="28"/>
          <w:szCs w:val="28"/>
        </w:rPr>
        <w:t>學分數最低20學分數</w:t>
      </w:r>
      <w:r w:rsidR="00526C2A" w:rsidRPr="00155F3F">
        <w:rPr>
          <w:rFonts w:ascii="標楷體" w:eastAsia="標楷體" w:hAnsi="標楷體" w:hint="eastAsia"/>
          <w:sz w:val="28"/>
          <w:szCs w:val="28"/>
        </w:rPr>
        <w:t>。</w:t>
      </w:r>
    </w:p>
    <w:p w:rsidR="00F14665" w:rsidRPr="00526C2A" w:rsidRDefault="00F14665"/>
    <w:p w:rsidR="00F14665" w:rsidRPr="00F14665" w:rsidRDefault="00F14665" w:rsidP="00F14665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A4604">
        <w:rPr>
          <w:rFonts w:ascii="標楷體" w:eastAsia="標楷體" w:hAnsi="標楷體" w:hint="eastAsia"/>
          <w:b/>
          <w:bCs/>
          <w:sz w:val="26"/>
          <w:szCs w:val="26"/>
        </w:rPr>
        <w:t>學程開課課程規劃表：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4"/>
        <w:gridCol w:w="983"/>
        <w:gridCol w:w="873"/>
        <w:gridCol w:w="590"/>
        <w:gridCol w:w="1057"/>
        <w:gridCol w:w="777"/>
        <w:gridCol w:w="1133"/>
        <w:gridCol w:w="1135"/>
      </w:tblGrid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專業必修課程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平台基礎課程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</w:pPr>
            <w:r w:rsidRPr="00F22BDC">
              <w:rPr>
                <w:rFonts w:ascii="標楷體" w:eastAsia="標楷體" w:hAnsi="標楷體"/>
                <w:szCs w:val="24"/>
              </w:rPr>
              <w:t>必</w:t>
            </w:r>
            <w:r w:rsidRPr="00F22BDC"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F14665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平台進階課程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</w:pPr>
            <w:r w:rsidRPr="00F22BDC">
              <w:rPr>
                <w:rFonts w:ascii="標楷體" w:eastAsia="標楷體" w:hAnsi="標楷體"/>
                <w:szCs w:val="24"/>
              </w:rPr>
              <w:t>必</w:t>
            </w:r>
            <w:r w:rsidRPr="00F22BDC"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C7744C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666" w:type="pct"/>
          </w:tcPr>
          <w:p w:rsidR="000F67AE" w:rsidRPr="00C7744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proofErr w:type="gramStart"/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詢價信</w:t>
            </w:r>
            <w:proofErr w:type="gramEnd"/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管理</w:t>
            </w:r>
          </w:p>
        </w:tc>
        <w:tc>
          <w:tcPr>
            <w:tcW w:w="577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/>
                <w:strike/>
                <w:color w:val="FF0000"/>
                <w:szCs w:val="24"/>
              </w:rPr>
              <w:t>必</w:t>
            </w: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391972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0F67AE">
              <w:rPr>
                <w:rFonts w:ascii="標楷體" w:eastAsia="標楷體" w:hAnsi="標楷體" w:hint="eastAsia"/>
                <w:color w:val="FF0000"/>
                <w:szCs w:val="24"/>
              </w:rPr>
              <w:t>刪除</w:t>
            </w: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潛在客戶開發與管理</w:t>
            </w:r>
          </w:p>
        </w:tc>
        <w:tc>
          <w:tcPr>
            <w:tcW w:w="577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/>
                <w:strike/>
                <w:color w:val="FF0000"/>
                <w:szCs w:val="24"/>
              </w:rPr>
              <w:t>必</w:t>
            </w: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91441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14410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0F67AE">
              <w:rPr>
                <w:rFonts w:ascii="標楷體" w:eastAsia="標楷體" w:hAnsi="標楷體" w:hint="eastAsia"/>
                <w:color w:val="FF0000"/>
                <w:szCs w:val="24"/>
              </w:rPr>
              <w:t>刪除</w:t>
            </w: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互聯網金融</w:t>
            </w:r>
          </w:p>
        </w:tc>
        <w:tc>
          <w:tcPr>
            <w:tcW w:w="577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512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/>
                <w:szCs w:val="24"/>
                <w:highlight w:val="yellow"/>
              </w:rPr>
              <w:t>必</w:t>
            </w: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456" w:type="pct"/>
            <w:vAlign w:val="center"/>
          </w:tcPr>
          <w:p w:rsidR="000F67AE" w:rsidRPr="0091441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665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14410">
              <w:rPr>
                <w:rFonts w:ascii="標楷體" w:eastAsia="標楷體" w:hAnsi="標楷體" w:hint="eastAsia"/>
                <w:szCs w:val="24"/>
                <w:highlight w:val="yellow"/>
              </w:rPr>
              <w:t>否</w:t>
            </w:r>
          </w:p>
        </w:tc>
        <w:tc>
          <w:tcPr>
            <w:tcW w:w="666" w:type="pct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新增</w:t>
            </w: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410">
              <w:rPr>
                <w:rFonts w:ascii="標楷體" w:eastAsia="標楷體" w:hAnsi="標楷體" w:hint="eastAsia"/>
                <w:color w:val="000000" w:themeColor="text1"/>
                <w:szCs w:val="24"/>
              </w:rPr>
              <w:t>客戶開發與管理</w:t>
            </w:r>
          </w:p>
        </w:tc>
        <w:tc>
          <w:tcPr>
            <w:tcW w:w="577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41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410">
              <w:rPr>
                <w:rFonts w:ascii="標楷體" w:eastAsia="標楷體" w:hAnsi="標楷體" w:hint="eastAsia"/>
                <w:color w:val="000000" w:themeColor="text1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44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</w:p>
        </w:tc>
        <w:tc>
          <w:tcPr>
            <w:tcW w:w="620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1441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456" w:type="pct"/>
            <w:vAlign w:val="center"/>
          </w:tcPr>
          <w:p w:rsidR="000F67AE" w:rsidRPr="0091441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14410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4410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666" w:type="pct"/>
          </w:tcPr>
          <w:p w:rsidR="000F67AE" w:rsidRPr="00914410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391972" w:rsidRDefault="000F67AE" w:rsidP="009D791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197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平台營運數據分析與效益成本管理</w:t>
            </w:r>
          </w:p>
        </w:tc>
        <w:tc>
          <w:tcPr>
            <w:tcW w:w="577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197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197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1972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</w:p>
        </w:tc>
        <w:tc>
          <w:tcPr>
            <w:tcW w:w="620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91972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456" w:type="pct"/>
            <w:vAlign w:val="center"/>
          </w:tcPr>
          <w:p w:rsidR="000F67AE" w:rsidRPr="00391972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9197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665" w:type="pct"/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972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666" w:type="pct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職場體驗實習選修課程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基礎操作員職場體驗實習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暑期</w:t>
            </w:r>
          </w:p>
        </w:tc>
        <w:tc>
          <w:tcPr>
            <w:tcW w:w="456" w:type="pct"/>
            <w:vAlign w:val="center"/>
          </w:tcPr>
          <w:p w:rsidR="000F67AE" w:rsidRPr="0054429C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54429C">
              <w:rPr>
                <w:rFonts w:eastAsia="標楷體" w:hint="eastAsia"/>
              </w:rPr>
              <w:t>105-1</w:t>
            </w:r>
          </w:p>
        </w:tc>
        <w:tc>
          <w:tcPr>
            <w:tcW w:w="665" w:type="pct"/>
            <w:vAlign w:val="center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color w:val="FF0000"/>
              </w:rPr>
            </w:pPr>
            <w:r w:rsidRPr="008A226C"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進階操作員職場體驗實習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暑期</w:t>
            </w:r>
          </w:p>
        </w:tc>
        <w:tc>
          <w:tcPr>
            <w:tcW w:w="456" w:type="pct"/>
            <w:vAlign w:val="center"/>
          </w:tcPr>
          <w:p w:rsidR="000F67AE" w:rsidRPr="00445906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strike/>
              </w:rPr>
            </w:pPr>
            <w:r w:rsidRPr="0054429C">
              <w:rPr>
                <w:rFonts w:eastAsia="標楷體" w:hint="eastAsia"/>
              </w:rPr>
              <w:t>105-1</w:t>
            </w:r>
          </w:p>
        </w:tc>
        <w:tc>
          <w:tcPr>
            <w:tcW w:w="665" w:type="pct"/>
            <w:vAlign w:val="center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color w:val="FF0000"/>
              </w:rPr>
            </w:pPr>
            <w:r w:rsidRPr="008A226C"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基礎行銷員職場體驗實習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暑期</w:t>
            </w:r>
          </w:p>
        </w:tc>
        <w:tc>
          <w:tcPr>
            <w:tcW w:w="456" w:type="pct"/>
            <w:vAlign w:val="center"/>
          </w:tcPr>
          <w:p w:rsidR="000F67AE" w:rsidRPr="00445906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strike/>
              </w:rPr>
            </w:pPr>
            <w:r w:rsidRPr="0054429C">
              <w:rPr>
                <w:rFonts w:eastAsia="標楷體" w:hint="eastAsia"/>
              </w:rPr>
              <w:t>105-1</w:t>
            </w:r>
          </w:p>
        </w:tc>
        <w:tc>
          <w:tcPr>
            <w:tcW w:w="665" w:type="pct"/>
            <w:vAlign w:val="center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color w:val="FF0000"/>
              </w:rPr>
            </w:pPr>
            <w:r w:rsidRPr="008A226C"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進階行銷員職場體驗實習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F67AE" w:rsidRPr="00F22BD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暑期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F67AE" w:rsidRPr="00445906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strike/>
              </w:rPr>
            </w:pPr>
            <w:r w:rsidRPr="0054429C">
              <w:rPr>
                <w:rFonts w:eastAsia="標楷體" w:hint="eastAsia"/>
              </w:rPr>
              <w:t>105-1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color w:val="FF0000"/>
              </w:rPr>
            </w:pPr>
            <w:r w:rsidRPr="008A226C"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/>
                <w:color w:val="000000"/>
              </w:rPr>
              <w:lastRenderedPageBreak/>
              <w:t>店長管理職場</w:t>
            </w:r>
            <w:r w:rsidRPr="00F22BDC">
              <w:rPr>
                <w:rFonts w:ascii="標楷體" w:eastAsia="標楷體" w:hAnsi="標楷體" w:hint="eastAsia"/>
                <w:color w:val="000000"/>
              </w:rPr>
              <w:t>體驗</w:t>
            </w:r>
            <w:r w:rsidRPr="00F22BDC">
              <w:rPr>
                <w:rFonts w:ascii="標楷體" w:eastAsia="標楷體" w:hAnsi="標楷體"/>
                <w:color w:val="000000"/>
              </w:rPr>
              <w:t>實習</w:t>
            </w:r>
          </w:p>
        </w:tc>
        <w:tc>
          <w:tcPr>
            <w:tcW w:w="577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F22BDC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2BDC">
              <w:rPr>
                <w:rFonts w:ascii="標楷體" w:eastAsia="標楷體" w:hAnsi="標楷體" w:hint="eastAsia"/>
                <w:szCs w:val="24"/>
              </w:rPr>
              <w:t>暑期</w:t>
            </w:r>
          </w:p>
        </w:tc>
        <w:tc>
          <w:tcPr>
            <w:tcW w:w="456" w:type="pct"/>
            <w:vAlign w:val="center"/>
          </w:tcPr>
          <w:p w:rsidR="000F67AE" w:rsidRPr="00445906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strike/>
              </w:rPr>
            </w:pPr>
            <w:r w:rsidRPr="0054429C">
              <w:rPr>
                <w:rFonts w:eastAsia="標楷體" w:hint="eastAsia"/>
              </w:rPr>
              <w:t>105-1</w:t>
            </w:r>
          </w:p>
        </w:tc>
        <w:tc>
          <w:tcPr>
            <w:tcW w:w="665" w:type="pct"/>
            <w:vAlign w:val="center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color w:val="FF0000"/>
              </w:rPr>
            </w:pPr>
            <w:r w:rsidRPr="008A226C">
              <w:rPr>
                <w:rFonts w:ascii="標楷體" w:eastAsia="標楷體" w:hAnsi="標楷體" w:hint="eastAsia"/>
                <w:color w:val="FF0000"/>
              </w:rPr>
              <w:t>是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專業選修課程 - 數位行銷與大數據分析（至少一門）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EB5C03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電子商務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行管/</w:t>
            </w:r>
            <w:proofErr w:type="gramStart"/>
            <w:r w:rsidRPr="008F2D1E">
              <w:rPr>
                <w:rFonts w:ascii="標楷體" w:eastAsia="標楷體" w:hAnsi="標楷體" w:hint="eastAsia"/>
              </w:rPr>
              <w:t>會資</w:t>
            </w:r>
            <w:proofErr w:type="gramEnd"/>
            <w:r w:rsidRPr="008F2D1E">
              <w:rPr>
                <w:rFonts w:ascii="標楷體" w:eastAsia="標楷體" w:hAnsi="標楷體" w:hint="eastAsia"/>
              </w:rPr>
              <w:t>/商管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 w:rsidRPr="00916295">
              <w:rPr>
                <w:rFonts w:ascii="標楷體" w:eastAsia="標楷體" w:hAnsi="標楷體"/>
                <w:szCs w:val="24"/>
              </w:rPr>
              <w:t>必</w:t>
            </w:r>
            <w:r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2/3/3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DC719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大數據網路行銷應用實務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F67AE" w:rsidRPr="00391972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szCs w:val="24"/>
              </w:rPr>
              <w:t>2</w:t>
            </w:r>
            <w:r w:rsidRPr="003919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197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F67AE" w:rsidRPr="00806233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1972">
              <w:rPr>
                <w:rFonts w:ascii="標楷體" w:eastAsia="標楷體" w:hAnsi="標楷體" w:hint="eastAsia"/>
                <w:strike/>
                <w:szCs w:val="24"/>
              </w:rPr>
              <w:t>2</w:t>
            </w:r>
            <w:r w:rsidRPr="003919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197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F67AE" w:rsidRPr="00806233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226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否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F67AE" w:rsidRPr="008A226C" w:rsidRDefault="00E221C0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修改學分</w:t>
            </w:r>
            <w:bookmarkStart w:id="0" w:name="_GoBack"/>
            <w:bookmarkEnd w:id="0"/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網路行銷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2D1E">
              <w:rPr>
                <w:rFonts w:ascii="標楷體" w:eastAsia="標楷體" w:hAnsi="標楷體" w:hint="eastAsia"/>
                <w:sz w:val="22"/>
              </w:rPr>
              <w:t>資管/商管/行管/企管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2/2/3/3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F67AE" w:rsidRPr="00806233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F67AE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專業選修課程 - 管理類（至少一門）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EB5C03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國際行銷管理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國貿/行管</w:t>
            </w:r>
          </w:p>
        </w:tc>
        <w:tc>
          <w:tcPr>
            <w:tcW w:w="346" w:type="pct"/>
            <w:vAlign w:val="center"/>
          </w:tcPr>
          <w:p w:rsidR="000F67AE" w:rsidRPr="00DC719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719C">
              <w:rPr>
                <w:rFonts w:ascii="標楷體" w:eastAsia="標楷體" w:hAnsi="標楷體" w:hint="eastAsia"/>
                <w:szCs w:val="24"/>
              </w:rPr>
              <w:t>必</w:t>
            </w:r>
            <w:r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286EBF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286EBF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品牌管理(品牌經營行銷相關課程)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行管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F67AE" w:rsidRPr="00DC719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719C">
              <w:rPr>
                <w:rFonts w:ascii="標楷體" w:eastAsia="標楷體" w:hAnsi="標楷體" w:hint="eastAsia"/>
                <w:szCs w:val="24"/>
              </w:rPr>
              <w:t>選</w:t>
            </w:r>
            <w:r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286EBF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F67AE" w:rsidRPr="00286EBF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 w:hint="eastAsia"/>
                <w:color w:val="000000"/>
                <w:szCs w:val="20"/>
              </w:rPr>
              <w:t>物流管理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行管/商管/企管</w:t>
            </w:r>
          </w:p>
        </w:tc>
        <w:tc>
          <w:tcPr>
            <w:tcW w:w="346" w:type="pct"/>
            <w:vAlign w:val="center"/>
          </w:tcPr>
          <w:p w:rsidR="000F67AE" w:rsidRPr="00DC719C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719C">
              <w:rPr>
                <w:rFonts w:ascii="標楷體" w:eastAsia="標楷體" w:hAnsi="標楷體" w:hint="eastAsia"/>
                <w:szCs w:val="24"/>
              </w:rPr>
              <w:t>必</w:t>
            </w:r>
            <w:r>
              <w:rPr>
                <w:rFonts w:ascii="標楷體" w:eastAsia="標楷體" w:hAnsi="標楷體" w:hint="eastAsia"/>
                <w:szCs w:val="24"/>
              </w:rPr>
              <w:t>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2/3/3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286EBF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286EBF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專業選修課程 - 金流貿易類（至少一門）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EB5C03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貿易實務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國貿/財金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標楷體"/>
              </w:rPr>
            </w:pPr>
            <w:r w:rsidRPr="00DC719C">
              <w:rPr>
                <w:rFonts w:ascii="標楷體" w:eastAsia="標楷體" w:hAnsi="標楷體" w:hint="eastAsia"/>
                <w:szCs w:val="24"/>
              </w:rPr>
              <w:t>必修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AF5DBD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AF5DBD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國際金融與匯兌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國貿/財金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標楷體"/>
              </w:rPr>
            </w:pPr>
            <w:r w:rsidRPr="00DC719C">
              <w:rPr>
                <w:rFonts w:ascii="標楷體" w:eastAsia="標楷體" w:hAnsi="標楷體" w:hint="eastAsia"/>
                <w:szCs w:val="24"/>
              </w:rPr>
              <w:t>必修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A226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是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第三方支付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418D8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A226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互聯網金融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418D8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A226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8A226C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智慧財產權(智財權或法律相關課程)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商管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8418D8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AF5DBD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</w:tc>
        <w:tc>
          <w:tcPr>
            <w:tcW w:w="666" w:type="pct"/>
          </w:tcPr>
          <w:p w:rsidR="000F67AE" w:rsidRPr="00AF5DBD" w:rsidRDefault="000F67AE" w:rsidP="00B3315E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專業選修課程 - 平台設計類（至少一門）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EB5C03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lastRenderedPageBreak/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網站設計與管理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資管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6C06C1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8F2D1E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F2D1E">
              <w:rPr>
                <w:rFonts w:ascii="標楷體" w:eastAsia="標楷體" w:hAnsi="標楷體"/>
                <w:color w:val="000000"/>
                <w:szCs w:val="20"/>
              </w:rPr>
              <w:t>數位攝影</w:t>
            </w:r>
          </w:p>
        </w:tc>
        <w:tc>
          <w:tcPr>
            <w:tcW w:w="577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2D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多設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6C06C1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620" w:type="pct"/>
            <w:vAlign w:val="center"/>
          </w:tcPr>
          <w:p w:rsidR="000F67AE" w:rsidRPr="008F2D1E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4334" w:type="pct"/>
            <w:gridSpan w:val="7"/>
            <w:shd w:val="clear" w:color="auto" w:fill="808080" w:themeFill="background1" w:themeFillShade="80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>博雅</w:t>
            </w:r>
            <w:r w:rsidRPr="008F2D1E">
              <w:rPr>
                <w:rFonts w:ascii="標楷體" w:eastAsia="標楷體" w:hAnsi="標楷體"/>
                <w:b/>
                <w:color w:val="FFFFFF" w:themeColor="background1"/>
              </w:rPr>
              <w:t>課程</w:t>
            </w:r>
            <w:r w:rsidRPr="008F2D1E">
              <w:rPr>
                <w:rFonts w:ascii="標楷體" w:eastAsia="標楷體" w:hAnsi="標楷體" w:hint="eastAsia"/>
                <w:b/>
                <w:color w:val="FFFFFF" w:themeColor="background1"/>
              </w:rPr>
              <w:t xml:space="preserve"> - 4選1</w:t>
            </w:r>
          </w:p>
        </w:tc>
        <w:tc>
          <w:tcPr>
            <w:tcW w:w="666" w:type="pct"/>
            <w:shd w:val="clear" w:color="auto" w:fill="808080" w:themeFill="background1" w:themeFillShade="80"/>
          </w:tcPr>
          <w:p w:rsidR="000F67AE" w:rsidRPr="008F2D1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FFFF" w:themeColor="background1"/>
              </w:rPr>
            </w:pPr>
          </w:p>
        </w:tc>
      </w:tr>
      <w:tr w:rsidR="000F67AE" w:rsidRPr="00EB5C03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577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學分</w:t>
            </w:r>
            <w:r w:rsidRPr="00EB5C03">
              <w:rPr>
                <w:rFonts w:eastAsia="標楷體" w:hint="eastAsia"/>
                <w:b/>
                <w:sz w:val="22"/>
              </w:rPr>
              <w:t>/</w:t>
            </w:r>
            <w:r w:rsidRPr="00EB5C03">
              <w:rPr>
                <w:rFonts w:eastAsia="標楷體" w:hint="eastAsia"/>
                <w:b/>
                <w:sz w:val="22"/>
              </w:rPr>
              <w:t>時數</w:t>
            </w:r>
          </w:p>
        </w:tc>
        <w:tc>
          <w:tcPr>
            <w:tcW w:w="512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開課系所</w:t>
            </w:r>
          </w:p>
        </w:tc>
        <w:tc>
          <w:tcPr>
            <w:tcW w:w="34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EB5C03">
              <w:rPr>
                <w:rFonts w:eastAsia="標楷體" w:hint="eastAsia"/>
                <w:b/>
                <w:sz w:val="22"/>
              </w:rPr>
              <w:t>系必選修</w:t>
            </w:r>
            <w:proofErr w:type="gramEnd"/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</w:t>
            </w:r>
          </w:p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年級</w:t>
            </w:r>
          </w:p>
        </w:tc>
        <w:tc>
          <w:tcPr>
            <w:tcW w:w="456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/>
                <w:b/>
                <w:sz w:val="22"/>
              </w:rPr>
              <w:t>開課學期</w:t>
            </w:r>
          </w:p>
        </w:tc>
        <w:tc>
          <w:tcPr>
            <w:tcW w:w="665" w:type="pct"/>
            <w:vAlign w:val="center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B5C03">
              <w:rPr>
                <w:rFonts w:eastAsia="標楷體" w:hint="eastAsia"/>
                <w:b/>
                <w:sz w:val="22"/>
              </w:rPr>
              <w:t>是否新開課</w:t>
            </w:r>
          </w:p>
        </w:tc>
        <w:tc>
          <w:tcPr>
            <w:tcW w:w="666" w:type="pct"/>
          </w:tcPr>
          <w:p w:rsidR="000F67AE" w:rsidRPr="00EB5C03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  <w:b/>
                <w:sz w:val="22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AD708B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D708B">
              <w:rPr>
                <w:rFonts w:ascii="標楷體" w:eastAsia="標楷體" w:hAnsi="標楷體"/>
                <w:color w:val="000000"/>
                <w:szCs w:val="20"/>
              </w:rPr>
              <w:t>探索兩岸關係</w:t>
            </w:r>
          </w:p>
        </w:tc>
        <w:tc>
          <w:tcPr>
            <w:tcW w:w="577" w:type="pct"/>
            <w:vAlign w:val="center"/>
          </w:tcPr>
          <w:p w:rsidR="000F67AE" w:rsidRPr="00806233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Pr="00806233" w:rsidRDefault="000F67AE" w:rsidP="00B3315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AD708B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D708B">
              <w:rPr>
                <w:rFonts w:ascii="標楷體" w:eastAsia="標楷體" w:hAnsi="標楷體"/>
                <w:color w:val="000000"/>
                <w:szCs w:val="20"/>
              </w:rPr>
              <w:t>中國大陸社會與人文風光</w:t>
            </w:r>
          </w:p>
        </w:tc>
        <w:tc>
          <w:tcPr>
            <w:tcW w:w="577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DF3C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1A5C2C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F17B73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AD708B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D708B">
              <w:rPr>
                <w:rFonts w:ascii="標楷體" w:eastAsia="標楷體" w:hAnsi="標楷體"/>
                <w:color w:val="000000"/>
                <w:szCs w:val="20"/>
              </w:rPr>
              <w:t>中國大陸概論</w:t>
            </w:r>
          </w:p>
        </w:tc>
        <w:tc>
          <w:tcPr>
            <w:tcW w:w="577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DF3C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1A5C2C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F17B73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  <w:tr w:rsidR="000F67AE" w:rsidRPr="00C45DD0" w:rsidTr="000F67AE">
        <w:trPr>
          <w:cantSplit/>
          <w:trHeight w:val="567"/>
        </w:trPr>
        <w:tc>
          <w:tcPr>
            <w:tcW w:w="1158" w:type="pct"/>
            <w:vAlign w:val="center"/>
          </w:tcPr>
          <w:p w:rsidR="000F67AE" w:rsidRPr="00AD708B" w:rsidRDefault="000F67AE" w:rsidP="00B3315E">
            <w:pPr>
              <w:spacing w:line="240" w:lineRule="exact"/>
              <w:ind w:leftChars="-36" w:left="-86" w:rightChars="-36" w:right="-8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D708B">
              <w:rPr>
                <w:rFonts w:ascii="標楷體" w:eastAsia="標楷體" w:hAnsi="標楷體"/>
                <w:color w:val="000000"/>
                <w:szCs w:val="20"/>
              </w:rPr>
              <w:t>中國大陸經貿概論</w:t>
            </w:r>
          </w:p>
        </w:tc>
        <w:tc>
          <w:tcPr>
            <w:tcW w:w="577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DF3C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1A5C2C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346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</w:pPr>
            <w:r w:rsidRPr="00F17B73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620" w:type="pct"/>
            <w:vAlign w:val="center"/>
          </w:tcPr>
          <w:p w:rsidR="000F67AE" w:rsidRDefault="000F67AE" w:rsidP="00B3315E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56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65" w:type="pct"/>
            <w:vAlign w:val="center"/>
          </w:tcPr>
          <w:p w:rsidR="000F67AE" w:rsidRPr="00C45DD0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666" w:type="pct"/>
          </w:tcPr>
          <w:p w:rsidR="000F67AE" w:rsidRDefault="000F67AE" w:rsidP="00B3315E">
            <w:pPr>
              <w:kinsoku w:val="0"/>
              <w:overflowPunct w:val="0"/>
              <w:spacing w:line="240" w:lineRule="exact"/>
              <w:jc w:val="center"/>
              <w:rPr>
                <w:rFonts w:eastAsia="標楷體" w:hint="eastAsia"/>
              </w:rPr>
            </w:pPr>
          </w:p>
        </w:tc>
      </w:tr>
    </w:tbl>
    <w:p w:rsidR="001F376F" w:rsidRDefault="001F376F"/>
    <w:sectPr w:rsidR="001F37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DE" w:rsidRDefault="00C15FDE" w:rsidP="00914410">
      <w:r>
        <w:separator/>
      </w:r>
    </w:p>
  </w:endnote>
  <w:endnote w:type="continuationSeparator" w:id="0">
    <w:p w:rsidR="00C15FDE" w:rsidRDefault="00C15FDE" w:rsidP="009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DE" w:rsidRDefault="00C15FDE" w:rsidP="00914410">
      <w:r>
        <w:separator/>
      </w:r>
    </w:p>
  </w:footnote>
  <w:footnote w:type="continuationSeparator" w:id="0">
    <w:p w:rsidR="00C15FDE" w:rsidRDefault="00C15FDE" w:rsidP="0091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E9F"/>
    <w:multiLevelType w:val="hybridMultilevel"/>
    <w:tmpl w:val="EC061F4E"/>
    <w:lvl w:ilvl="0" w:tplc="584CCDF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061E92"/>
    <w:multiLevelType w:val="hybridMultilevel"/>
    <w:tmpl w:val="D7CEA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CAE00C">
      <w:start w:val="1"/>
      <w:numFmt w:val="decimal"/>
      <w:lvlText w:val="%2."/>
      <w:lvlJc w:val="left"/>
      <w:pPr>
        <w:ind w:left="960" w:hanging="48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EB0E8B"/>
    <w:multiLevelType w:val="hybridMultilevel"/>
    <w:tmpl w:val="D7CEA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CAE00C">
      <w:start w:val="1"/>
      <w:numFmt w:val="decimal"/>
      <w:lvlText w:val="%2."/>
      <w:lvlJc w:val="left"/>
      <w:pPr>
        <w:ind w:left="960" w:hanging="48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2F62A8"/>
    <w:multiLevelType w:val="hybridMultilevel"/>
    <w:tmpl w:val="D7CEA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CAE00C">
      <w:start w:val="1"/>
      <w:numFmt w:val="decimal"/>
      <w:lvlText w:val="%2."/>
      <w:lvlJc w:val="left"/>
      <w:pPr>
        <w:ind w:left="960" w:hanging="48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6F"/>
    <w:rsid w:val="00023240"/>
    <w:rsid w:val="00057412"/>
    <w:rsid w:val="000F67AE"/>
    <w:rsid w:val="001F376F"/>
    <w:rsid w:val="003613C7"/>
    <w:rsid w:val="00391972"/>
    <w:rsid w:val="00445906"/>
    <w:rsid w:val="004F0E3C"/>
    <w:rsid w:val="00526C2A"/>
    <w:rsid w:val="0054429C"/>
    <w:rsid w:val="00722B6A"/>
    <w:rsid w:val="00724CD0"/>
    <w:rsid w:val="007418E9"/>
    <w:rsid w:val="00886A0B"/>
    <w:rsid w:val="008A226C"/>
    <w:rsid w:val="00914410"/>
    <w:rsid w:val="00916295"/>
    <w:rsid w:val="009C332D"/>
    <w:rsid w:val="009D7914"/>
    <w:rsid w:val="00AD708B"/>
    <w:rsid w:val="00B3315E"/>
    <w:rsid w:val="00C15FDE"/>
    <w:rsid w:val="00C75A84"/>
    <w:rsid w:val="00D93E9F"/>
    <w:rsid w:val="00E221C0"/>
    <w:rsid w:val="00E45ADB"/>
    <w:rsid w:val="00F14665"/>
    <w:rsid w:val="00F22BDC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6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2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18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4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6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2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18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2016-04-29T02:32:00Z</cp:lastPrinted>
  <dcterms:created xsi:type="dcterms:W3CDTF">2016-08-10T03:11:00Z</dcterms:created>
  <dcterms:modified xsi:type="dcterms:W3CDTF">2016-12-16T04:07:00Z</dcterms:modified>
</cp:coreProperties>
</file>